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F7" w:rsidRPr="00DB715A" w:rsidRDefault="00F555F7" w:rsidP="00F555F7">
      <w:pPr>
        <w:widowControl w:val="0"/>
        <w:autoSpaceDE w:val="0"/>
        <w:autoSpaceDN w:val="0"/>
        <w:adjustRightInd w:val="0"/>
        <w:spacing w:before="1332" w:after="0" w:line="300" w:lineRule="exact"/>
        <w:ind w:firstLine="680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>
        <w:rPr>
          <w:rFonts w:ascii="Courier New" w:eastAsia="Times New Roman" w:hAnsi="Courier New" w:cs="Times New Roman"/>
          <w:noProof/>
          <w:spacing w:val="20"/>
          <w:sz w:val="24"/>
          <w:szCs w:val="24"/>
          <w:lang w:eastAsia="ru-RU"/>
        </w:rPr>
        <w:drawing>
          <wp:inline distT="0" distB="0" distL="0" distR="0" wp14:anchorId="51E433B0" wp14:editId="3A9FD24F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DB715A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СЕЛЬСКИЙ СОВЕТ</w:t>
      </w:r>
    </w:p>
    <w:p w:rsidR="00F555F7" w:rsidRPr="00DB715A" w:rsidRDefault="00F555F7" w:rsidP="00F555F7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DB715A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НОВОЗАХАРКИНСКОГО МУНИЦИПАЛЬНОГО ОБРАЗОВАНИЯ  ДУХОВНИЦКОГО МУНИЦИПАЛЬНОГО РАЙОНА</w:t>
      </w:r>
    </w:p>
    <w:p w:rsidR="00F555F7" w:rsidRPr="00DB715A" w:rsidRDefault="00F555F7" w:rsidP="00F555F7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DB715A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САРАТОВСКОЙ ОБЛАСТИ</w:t>
      </w:r>
    </w:p>
    <w:p w:rsidR="00F555F7" w:rsidRPr="00DB715A" w:rsidRDefault="00F555F7" w:rsidP="00F555F7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DB715A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ПЯТОГО СОЗЫВА</w:t>
      </w:r>
    </w:p>
    <w:p w:rsidR="00F555F7" w:rsidRPr="00DB715A" w:rsidRDefault="00F555F7" w:rsidP="00F555F7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B7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DB71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0"/>
      </w:tblGrid>
      <w:tr w:rsidR="00F555F7" w:rsidRPr="00DB715A" w:rsidTr="00790161">
        <w:trPr>
          <w:cantSplit/>
        </w:trPr>
        <w:tc>
          <w:tcPr>
            <w:tcW w:w="8890" w:type="dxa"/>
          </w:tcPr>
          <w:p w:rsidR="00F555F7" w:rsidRPr="00DB715A" w:rsidRDefault="00F555F7" w:rsidP="00790161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DB715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от </w:t>
            </w:r>
            <w:r w:rsidR="001674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15</w:t>
            </w:r>
            <w:r w:rsidRPr="00DB715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.0</w:t>
            </w:r>
            <w:r w:rsidR="001674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8</w:t>
            </w:r>
            <w:r w:rsidRPr="00DB715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</w:t>
            </w:r>
            <w:r w:rsidRPr="00DB715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г.                                                           № 1</w:t>
            </w:r>
            <w:r w:rsidR="001674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55</w:t>
            </w:r>
            <w:r w:rsidRPr="00DB715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</w:t>
            </w:r>
            <w:r w:rsidR="00167408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44</w:t>
            </w:r>
          </w:p>
          <w:p w:rsidR="00F555F7" w:rsidRPr="00DB715A" w:rsidRDefault="00F555F7" w:rsidP="00790161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6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1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с. </w:t>
            </w:r>
            <w:proofErr w:type="spellStart"/>
            <w:r w:rsidRPr="00DB715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Новозахаркино</w:t>
            </w:r>
            <w:proofErr w:type="spellEnd"/>
          </w:p>
        </w:tc>
      </w:tr>
    </w:tbl>
    <w:p w:rsidR="00F555F7" w:rsidRDefault="00F555F7" w:rsidP="00F55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290CFA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</w:t>
      </w:r>
      <w:r w:rsidRPr="00290CF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проведении публичных слушаний  по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290CF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проекту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«</w:t>
      </w:r>
      <w:r w:rsidRPr="00290CF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Об утверждении Правил благоустройства и санитарного содержания территории </w:t>
      </w:r>
      <w:proofErr w:type="spellStart"/>
      <w:r w:rsidRPr="00290CFA">
        <w:rPr>
          <w:rFonts w:ascii="Times New Roman" w:eastAsia="Times New Roman" w:hAnsi="Times New Roman" w:cs="Times New Roman"/>
          <w:b/>
          <w:sz w:val="28"/>
          <w:lang w:eastAsia="ru-RU"/>
        </w:rPr>
        <w:t>Новозахаркинского</w:t>
      </w:r>
      <w:proofErr w:type="spellEnd"/>
      <w:r w:rsidRPr="00290CF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</w:p>
    <w:p w:rsidR="00F555F7" w:rsidRPr="00290CFA" w:rsidRDefault="00F555F7" w:rsidP="00F55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0C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Духовницкого МР Саратовской области.</w:t>
      </w:r>
    </w:p>
    <w:p w:rsidR="00F555F7" w:rsidRPr="00290CFA" w:rsidRDefault="00F555F7" w:rsidP="00F555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555F7" w:rsidRPr="00290CFA" w:rsidRDefault="00F555F7" w:rsidP="00F55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9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 w:rsidRPr="0029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Правил благоустройства территории </w:t>
      </w:r>
      <w:proofErr w:type="spellStart"/>
      <w:r w:rsidRPr="00290C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 w:rsidRPr="0029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 соответствие с законодательством Российской Федерации, руководствуясь ст. 28 Федерального закона от 06.10.2003 года № 131 – ФЗ «Об общих принципах организации местного самоуправления в Российской Федерации»,  Уставом </w:t>
      </w:r>
      <w:proofErr w:type="spellStart"/>
      <w:r w:rsidRPr="00290C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 w:rsidRPr="0029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положением «Об утверждении Положения о  публичных слушаниях в </w:t>
      </w:r>
      <w:proofErr w:type="spellStart"/>
      <w:r w:rsidRPr="00290C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Новозахаркинском</w:t>
      </w:r>
      <w:proofErr w:type="spellEnd"/>
      <w:r w:rsidRPr="0029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образовании», утвержденным Решением  сельского Совета </w:t>
      </w:r>
      <w:proofErr w:type="spellStart"/>
      <w:r w:rsidRPr="00290C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 w:rsidRPr="0029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№ 50/91 от 27.07.2018</w:t>
      </w:r>
      <w:proofErr w:type="gramEnd"/>
      <w:r w:rsidRPr="0029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сельский Совет </w:t>
      </w:r>
      <w:proofErr w:type="spellStart"/>
      <w:r w:rsidRPr="00290CF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Новозахаркинского</w:t>
      </w:r>
      <w:proofErr w:type="spellEnd"/>
      <w:r w:rsidRPr="0029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образования:</w:t>
      </w:r>
    </w:p>
    <w:p w:rsidR="00F555F7" w:rsidRPr="00290CFA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555F7" w:rsidRPr="00290CFA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1. Утвердить проект решения сельского Совета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Новозахаркинского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образования "О проекте решения "О внесении изменений и дополнений в решение сельского Совета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Новозахаркинского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образования № 58/105 от 19.10.2020 г. "Об утверждении Правил благоустройства и санитарного содержания территории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Новозахаркинского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образования" согласно приложению.</w:t>
      </w:r>
    </w:p>
    <w:p w:rsidR="00F555F7" w:rsidRPr="00DB715A" w:rsidRDefault="00167408" w:rsidP="00F555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2. Обнародовать проект решения 16</w:t>
      </w:r>
      <w:r w:rsidR="00F555F7"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августа</w:t>
      </w:r>
      <w:r w:rsidR="00F555F7"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202</w:t>
      </w:r>
      <w:r w:rsidR="00F555F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="00F555F7"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на сайте администрации, в местах определённых решением сельского Совета </w:t>
      </w:r>
      <w:proofErr w:type="spellStart"/>
      <w:r w:rsidR="00F555F7"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Новозахаркинского</w:t>
      </w:r>
      <w:proofErr w:type="spellEnd"/>
      <w:r w:rsidR="00F555F7"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образования от 30.03.2010 г. №30/81 " Об утверждении порядка официального обнародования нормативных правовых актов </w:t>
      </w:r>
      <w:proofErr w:type="spellStart"/>
      <w:r w:rsidR="00F555F7"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Новозахаркинского</w:t>
      </w:r>
      <w:proofErr w:type="spellEnd"/>
      <w:r w:rsidR="00F555F7"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 ".</w:t>
      </w: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</w:t>
      </w: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3. Назначить и провести публичные слушания по проекту "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в</w:t>
      </w: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несении изменений и дополнений в решение сельского Совета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Новозахаркинского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образования № 58/105 от  19.10.2020 г. "Об утверждении Правил благоустройства и санитарного содержания территории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Новозахаркинского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образования" </w:t>
      </w:r>
      <w:r w:rsidR="001674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14</w:t>
      </w: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16740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сентября</w:t>
      </w: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202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в 13:00 в здании администрации с.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по адресу: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Саратовская</w:t>
      </w:r>
      <w:proofErr w:type="gram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обл.,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Духовницкий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район, с.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ул. Молодежная, д.1.</w:t>
      </w: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4. Установить, что комиссия принимает предложения, замечания по проекту решения сельского Совета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Новозахаркинского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образования с 8 до 17 часов в рабочие дни в администрации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Новозахаркинского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образования по адресу: Саратовская область,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Духовницкий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район, с.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ул. Молодежная, д. 1 и по </w:t>
      </w: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телефону -8(84573)- 2-64-53.</w:t>
      </w: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</w:t>
      </w: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5. Утвердить комиссию по подготовке и проведению публичных слушаний в следующем составе:</w:t>
      </w: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Бедняков Ю.В.- глава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Новозахаркинского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муниципального образования, председатель комиссии</w:t>
      </w: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Руренко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Н.И. – главный специалист администрации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Новозахаркинского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района (заместитель председателя комиссии) (по согласованию)</w:t>
      </w: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Галузина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Т.П. – депутат сельского Совета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Новозахаркинского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образования (секретарь комиссии)</w:t>
      </w: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Члены комиссии:</w:t>
      </w: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Ермаков С.В.. - депутат сельского Совета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Новозахаркинского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образования</w:t>
      </w: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Латышев А.П. - депутат сельского Совета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Новозахаркинского</w:t>
      </w:r>
      <w:proofErr w:type="spell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муниципального образования</w:t>
      </w: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</w:t>
      </w: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6. Настоящее решение вступает в силу после официального (обнародования).</w:t>
      </w: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</w:t>
      </w: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7. </w:t>
      </w:r>
      <w:proofErr w:type="gram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Контроль за</w:t>
      </w:r>
      <w:proofErr w:type="gramEnd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F555F7" w:rsidRPr="00290CFA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5F7" w:rsidRDefault="00F555F7" w:rsidP="00F555F7">
      <w:pPr>
        <w:rPr>
          <w:rFonts w:ascii="Times New Roman" w:hAnsi="Times New Roman" w:cs="Times New Roman"/>
          <w:b/>
          <w:sz w:val="28"/>
          <w:lang w:eastAsia="ru-RU"/>
        </w:rPr>
      </w:pPr>
    </w:p>
    <w:p w:rsidR="00167408" w:rsidRDefault="00F555F7" w:rsidP="00167408">
      <w:pPr>
        <w:spacing w:after="0" w:line="240" w:lineRule="auto"/>
        <w:rPr>
          <w:rFonts w:ascii="Times New Roman" w:hAnsi="Times New Roman" w:cs="Times New Roman"/>
          <w:b/>
          <w:sz w:val="28"/>
          <w:lang w:eastAsia="ru-RU"/>
        </w:rPr>
      </w:pPr>
      <w:r w:rsidRPr="0008551B">
        <w:rPr>
          <w:rFonts w:ascii="Times New Roman" w:hAnsi="Times New Roman" w:cs="Times New Roman"/>
          <w:b/>
          <w:sz w:val="28"/>
          <w:lang w:eastAsia="ru-RU"/>
        </w:rPr>
        <w:t xml:space="preserve">Глава </w:t>
      </w:r>
      <w:proofErr w:type="spellStart"/>
      <w:r w:rsidRPr="0008551B">
        <w:rPr>
          <w:rFonts w:ascii="Times New Roman" w:hAnsi="Times New Roman" w:cs="Times New Roman"/>
          <w:b/>
          <w:sz w:val="28"/>
          <w:lang w:eastAsia="ru-RU"/>
        </w:rPr>
        <w:t>Новозахаркинского</w:t>
      </w:r>
      <w:proofErr w:type="spellEnd"/>
      <w:r w:rsidRPr="0008551B">
        <w:rPr>
          <w:rFonts w:ascii="Times New Roman" w:hAnsi="Times New Roman" w:cs="Times New Roman"/>
          <w:b/>
          <w:sz w:val="28"/>
          <w:lang w:eastAsia="ru-RU"/>
        </w:rPr>
        <w:t xml:space="preserve"> </w:t>
      </w:r>
    </w:p>
    <w:p w:rsidR="00F555F7" w:rsidRPr="0008551B" w:rsidRDefault="00167408" w:rsidP="00167408">
      <w:pPr>
        <w:spacing w:after="0" w:line="240" w:lineRule="auto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муниципального образования</w:t>
      </w:r>
      <w:r w:rsidR="00F555F7" w:rsidRPr="0008551B">
        <w:rPr>
          <w:rFonts w:ascii="Times New Roman" w:hAnsi="Times New Roman" w:cs="Times New Roman"/>
          <w:b/>
          <w:sz w:val="28"/>
          <w:lang w:eastAsia="ru-RU"/>
        </w:rPr>
        <w:t xml:space="preserve">             </w:t>
      </w:r>
      <w:r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="00F555F7" w:rsidRPr="0008551B">
        <w:rPr>
          <w:rFonts w:ascii="Times New Roman" w:hAnsi="Times New Roman" w:cs="Times New Roman"/>
          <w:b/>
          <w:sz w:val="28"/>
          <w:lang w:eastAsia="ru-RU"/>
        </w:rPr>
        <w:t xml:space="preserve">                              Бедняков Ю.В.</w:t>
      </w:r>
    </w:p>
    <w:p w:rsidR="00F555F7" w:rsidRPr="00290CFA" w:rsidRDefault="00F555F7" w:rsidP="001674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1674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Default="00F555F7" w:rsidP="00F555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Приложение к Решению </w:t>
      </w:r>
      <w:proofErr w:type="gram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сельского</w:t>
      </w:r>
      <w:proofErr w:type="gramEnd"/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</w:t>
      </w: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Совета </w:t>
      </w:r>
      <w:proofErr w:type="spellStart"/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Новозахаркинского</w:t>
      </w:r>
      <w:proofErr w:type="spellEnd"/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</w:t>
      </w: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муниципального образования</w:t>
      </w:r>
    </w:p>
    <w:p w:rsidR="00F555F7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</w:t>
      </w: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от</w:t>
      </w:r>
      <w:r w:rsidR="005A4B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15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.0</w:t>
      </w:r>
      <w:r w:rsidR="005A4B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8</w:t>
      </w: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.202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 года №1</w:t>
      </w:r>
      <w:r w:rsidR="005A4B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55</w:t>
      </w:r>
      <w:r w:rsidRPr="00DB715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/</w:t>
      </w:r>
      <w:r w:rsidR="005A4B4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244</w:t>
      </w:r>
      <w:bookmarkStart w:id="0" w:name="_GoBack"/>
      <w:bookmarkEnd w:id="0"/>
    </w:p>
    <w:p w:rsidR="005A4B4B" w:rsidRPr="005A4B4B" w:rsidRDefault="005A4B4B" w:rsidP="005A4B4B">
      <w:pPr>
        <w:suppressAutoHyphens/>
        <w:spacing w:before="1332" w:after="0" w:line="300" w:lineRule="exact"/>
        <w:ind w:firstLine="680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</w:pPr>
      <w:bookmarkStart w:id="1" w:name="anchor0"/>
      <w:bookmarkEnd w:id="1"/>
      <w:r w:rsidRPr="005A4B4B">
        <w:rPr>
          <w:rFonts w:ascii="Courier New" w:eastAsia="Times New Roman" w:hAnsi="Courier New" w:cs="Times New Roman"/>
          <w:noProof/>
          <w:spacing w:val="20"/>
          <w:sz w:val="24"/>
          <w:szCs w:val="20"/>
          <w:lang w:eastAsia="ru-RU"/>
        </w:rPr>
        <w:t xml:space="preserve">                 </w:t>
      </w:r>
      <w:r w:rsidRPr="005A4B4B">
        <w:rPr>
          <w:rFonts w:ascii="Courier New" w:eastAsia="Times New Roman" w:hAnsi="Courier New" w:cs="Times New Roman"/>
          <w:noProof/>
          <w:spacing w:val="20"/>
          <w:sz w:val="24"/>
          <w:szCs w:val="20"/>
          <w:lang w:eastAsia="ru-RU"/>
        </w:rPr>
        <w:drawing>
          <wp:inline distT="0" distB="0" distL="0" distR="0" wp14:anchorId="7E68071F" wp14:editId="77E637BB">
            <wp:extent cx="676275" cy="876300"/>
            <wp:effectExtent l="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B4B">
        <w:rPr>
          <w:rFonts w:ascii="Courier New" w:eastAsia="Times New Roman" w:hAnsi="Courier New" w:cs="Times New Roman"/>
          <w:noProof/>
          <w:spacing w:val="20"/>
          <w:sz w:val="24"/>
          <w:szCs w:val="20"/>
          <w:lang w:eastAsia="ru-RU"/>
        </w:rPr>
        <w:t xml:space="preserve">             ПРОЕКТ</w:t>
      </w:r>
    </w:p>
    <w:p w:rsidR="005A4B4B" w:rsidRPr="005A4B4B" w:rsidRDefault="005A4B4B" w:rsidP="005A4B4B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  <w:t>СЕЛЬСКИЙ СОВЕТ</w:t>
      </w:r>
    </w:p>
    <w:p w:rsidR="005A4B4B" w:rsidRPr="005A4B4B" w:rsidRDefault="005A4B4B" w:rsidP="005A4B4B">
      <w:pPr>
        <w:tabs>
          <w:tab w:val="left" w:pos="708"/>
          <w:tab w:val="center" w:pos="4677"/>
          <w:tab w:val="right" w:pos="9355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  <w:t>НОВОЗАХАРКИНСКОГО МУНИЦИПАЛЬНОГО ОБРАЗОВАНИЯ  ДУХОВНИЦКОГО МУНИЦИПАЛЬНОГО РАЙОНА</w:t>
      </w:r>
    </w:p>
    <w:p w:rsidR="005A4B4B" w:rsidRPr="005A4B4B" w:rsidRDefault="005A4B4B" w:rsidP="005A4B4B">
      <w:pPr>
        <w:tabs>
          <w:tab w:val="left" w:pos="708"/>
          <w:tab w:val="center" w:pos="4677"/>
          <w:tab w:val="right" w:pos="9355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  <w:t>САРАТОВСКОЙ ОБЛАСТИ</w:t>
      </w:r>
    </w:p>
    <w:p w:rsidR="005A4B4B" w:rsidRPr="005A4B4B" w:rsidRDefault="005A4B4B" w:rsidP="005A4B4B">
      <w:pPr>
        <w:tabs>
          <w:tab w:val="left" w:pos="708"/>
          <w:tab w:val="center" w:pos="4677"/>
          <w:tab w:val="right" w:pos="9355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  <w:t>ПЯТОГО СОЗЫВА</w:t>
      </w:r>
    </w:p>
    <w:p w:rsidR="005A4B4B" w:rsidRPr="005A4B4B" w:rsidRDefault="005A4B4B" w:rsidP="005A4B4B">
      <w:pPr>
        <w:tabs>
          <w:tab w:val="left" w:pos="708"/>
          <w:tab w:val="center" w:pos="4677"/>
          <w:tab w:val="right" w:pos="9355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</w:pPr>
    </w:p>
    <w:p w:rsidR="005A4B4B" w:rsidRPr="005A4B4B" w:rsidRDefault="005A4B4B" w:rsidP="005A4B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proofErr w:type="gramStart"/>
      <w:r w:rsidRPr="005A4B4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</w:t>
      </w:r>
      <w:proofErr w:type="gramEnd"/>
      <w:r w:rsidRPr="005A4B4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Е Ш Е Н И Е</w:t>
      </w:r>
    </w:p>
    <w:p w:rsidR="005A4B4B" w:rsidRPr="005A4B4B" w:rsidRDefault="005A4B4B" w:rsidP="005A4B4B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5A4B4B" w:rsidRPr="005A4B4B" w:rsidTr="005A4B4B">
        <w:trPr>
          <w:cantSplit/>
        </w:trPr>
        <w:tc>
          <w:tcPr>
            <w:tcW w:w="8575" w:type="dxa"/>
          </w:tcPr>
          <w:p w:rsidR="005A4B4B" w:rsidRPr="005A4B4B" w:rsidRDefault="005A4B4B" w:rsidP="005A4B4B">
            <w:pPr>
              <w:suppressAutoHyphens/>
              <w:snapToGrid w:val="0"/>
              <w:spacing w:after="0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A4B4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от ________2023г.                                                           № ___/___</w:t>
            </w:r>
          </w:p>
          <w:p w:rsidR="005A4B4B" w:rsidRPr="005A4B4B" w:rsidRDefault="005A4B4B" w:rsidP="005A4B4B">
            <w:pPr>
              <w:suppressAutoHyphens/>
              <w:spacing w:after="0" w:line="300" w:lineRule="auto"/>
              <w:ind w:firstLine="68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A4B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с. </w:t>
            </w:r>
            <w:proofErr w:type="spellStart"/>
            <w:r w:rsidRPr="005A4B4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Новозахаркино</w:t>
            </w:r>
            <w:proofErr w:type="spellEnd"/>
          </w:p>
          <w:p w:rsidR="005A4B4B" w:rsidRPr="005A4B4B" w:rsidRDefault="005A4B4B" w:rsidP="005A4B4B">
            <w:pPr>
              <w:suppressAutoHyphens/>
              <w:spacing w:after="0"/>
              <w:ind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p w:rsidR="005A4B4B" w:rsidRPr="005A4B4B" w:rsidRDefault="005A4B4B" w:rsidP="005A4B4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О внесении изменений и дополнений в решение сельского Совета </w:t>
      </w:r>
      <w:proofErr w:type="spellStart"/>
      <w:r w:rsidRPr="005A4B4B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Новозахаркинского</w:t>
      </w:r>
      <w:proofErr w:type="spellEnd"/>
      <w:r w:rsidRPr="005A4B4B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муниципального образования  №58/105 от 20.10.2020 г. "Об утверждении Правил благоустройства и санитарного содержания территории </w:t>
      </w:r>
      <w:proofErr w:type="spellStart"/>
      <w:r w:rsidRPr="005A4B4B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Новозахаркинского</w:t>
      </w:r>
      <w:proofErr w:type="spellEnd"/>
      <w:r w:rsidRPr="005A4B4B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муниципального образования".</w:t>
      </w:r>
    </w:p>
    <w:p w:rsidR="005A4B4B" w:rsidRPr="005A4B4B" w:rsidRDefault="005A4B4B" w:rsidP="005A4B4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A4B4B" w:rsidRPr="005A4B4B" w:rsidRDefault="005A4B4B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В соответствии с Федеральным Законом N 131-ФЗ "Об общих принципах организации местного самоуправления в Российской Федерации", ст.40.1 </w:t>
      </w:r>
      <w:proofErr w:type="spellStart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ГрК</w:t>
      </w:r>
      <w:proofErr w:type="spellEnd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РФ (в редакции Федерального закона от 29.12.2022 N 612-ФЗ), Уставом </w:t>
      </w:r>
      <w:proofErr w:type="spellStart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Новозахаркинского</w:t>
      </w:r>
      <w:proofErr w:type="spellEnd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образования Духовницкого муниципального района Саратовской области, Совет </w:t>
      </w:r>
      <w:proofErr w:type="spellStart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Новозахаркинского</w:t>
      </w:r>
      <w:proofErr w:type="spellEnd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образования </w:t>
      </w:r>
    </w:p>
    <w:p w:rsidR="005A4B4B" w:rsidRPr="005A4B4B" w:rsidRDefault="005A4B4B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РЕШИЛ:</w:t>
      </w:r>
    </w:p>
    <w:p w:rsidR="005A4B4B" w:rsidRPr="005A4B4B" w:rsidRDefault="005A4B4B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:rsidR="005A4B4B" w:rsidRPr="005A4B4B" w:rsidRDefault="005A4B4B" w:rsidP="005A4B4B">
      <w:pPr>
        <w:numPr>
          <w:ilvl w:val="0"/>
          <w:numId w:val="3"/>
        </w:numPr>
        <w:suppressAutoHyphens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Внести изменения в решение сельского Совета </w:t>
      </w:r>
      <w:proofErr w:type="spellStart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Новозахаркинского</w:t>
      </w:r>
      <w:proofErr w:type="spellEnd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образования от 20.10.2020 года №58/105 " Об утверждении Правил благоустройства и санитарного содержания территории </w:t>
      </w:r>
      <w:proofErr w:type="spellStart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Новозахаркинского</w:t>
      </w:r>
      <w:proofErr w:type="spellEnd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образования  (с внесенными изм. от 05.07.2022г. №119/193 , от 23.06.2023г.  № 149/237)" следующие изменения и дополнения:</w:t>
      </w:r>
    </w:p>
    <w:p w:rsidR="005A4B4B" w:rsidRPr="005A4B4B" w:rsidRDefault="005A4B4B" w:rsidP="005A4B4B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A4B4B" w:rsidRPr="005A4B4B" w:rsidRDefault="005A4B4B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- статью 4.4. раздела 4 дополнить п.4.4.22:</w:t>
      </w:r>
    </w:p>
    <w:p w:rsidR="005A4B4B" w:rsidRPr="005A4B4B" w:rsidRDefault="005A4B4B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"4.4.22 .Архитектурно-градостроительный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 частью 5.3 статьи 30 </w:t>
      </w:r>
      <w:proofErr w:type="spellStart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ГрК</w:t>
      </w:r>
      <w:proofErr w:type="spellEnd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РФ, за исключением следующих случаев, предусмотренных частью 2 статьи 40.1 </w:t>
      </w:r>
      <w:proofErr w:type="spellStart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ГрК</w:t>
      </w:r>
      <w:proofErr w:type="spellEnd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РФ.</w:t>
      </w:r>
    </w:p>
    <w:p w:rsidR="005A4B4B" w:rsidRPr="005A4B4B" w:rsidRDefault="005A4B4B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Согласование архитектурно-градостроительного облика объекта капитального строительства не требуется в отношении:</w:t>
      </w:r>
    </w:p>
    <w:p w:rsidR="005A4B4B" w:rsidRPr="005A4B4B" w:rsidRDefault="005A4B4B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- 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</w:p>
    <w:p w:rsidR="005A4B4B" w:rsidRPr="005A4B4B" w:rsidRDefault="005A4B4B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- объектов, для строительства или реконструкции которых не требуется получение разрешения на строительство;</w:t>
      </w:r>
    </w:p>
    <w:p w:rsidR="005A4B4B" w:rsidRPr="005A4B4B" w:rsidRDefault="005A4B4B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- объектов, расположенных на земельных участках, находящихся в пользовании учреждений, исполняющих наказание;</w:t>
      </w:r>
    </w:p>
    <w:p w:rsidR="005A4B4B" w:rsidRPr="005A4B4B" w:rsidRDefault="005A4B4B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- 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</w:p>
    <w:p w:rsidR="005A4B4B" w:rsidRPr="005A4B4B" w:rsidRDefault="005A4B4B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- иных объектов, определенных Правительством Российской Федерации, нормативными правовыми актами органов государственной власти субъектов Российской Федерации.</w:t>
      </w:r>
    </w:p>
    <w:p w:rsidR="005A4B4B" w:rsidRPr="005A4B4B" w:rsidRDefault="005A4B4B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Срок выдачи согласования архитектурно-градостроительного облика объекта капитального строительства не может превышать десять рабочих дней.</w:t>
      </w:r>
    </w:p>
    <w:p w:rsidR="005A4B4B" w:rsidRPr="005A4B4B" w:rsidRDefault="005A4B4B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Основанием для отказа в согласовании архитектурно-градостроительного облика объекта капитального строительства является несоответствие </w:t>
      </w:r>
      <w:proofErr w:type="gramStart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архитектурных решений</w:t>
      </w:r>
      <w:proofErr w:type="gramEnd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:rsidR="005A4B4B" w:rsidRPr="005A4B4B" w:rsidRDefault="005A4B4B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Порядок согласования архитектурно-градостроительного облика объекта капитального строительства устанавливается Правительством Российской Федерации, если иное не предусмотрено </w:t>
      </w:r>
      <w:proofErr w:type="spellStart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ГрК</w:t>
      </w:r>
      <w:proofErr w:type="spellEnd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РФ</w:t>
      </w:r>
      <w:proofErr w:type="gramStart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."</w:t>
      </w:r>
      <w:proofErr w:type="gramEnd"/>
    </w:p>
    <w:p w:rsidR="005A4B4B" w:rsidRPr="005A4B4B" w:rsidRDefault="005A4B4B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2. Решение вступает в силу после его официального опубликования (обнародования).</w:t>
      </w:r>
    </w:p>
    <w:p w:rsidR="005A4B4B" w:rsidRPr="005A4B4B" w:rsidRDefault="005A4B4B" w:rsidP="005A4B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3. </w:t>
      </w:r>
      <w:proofErr w:type="gramStart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Контроль за</w:t>
      </w:r>
      <w:proofErr w:type="gramEnd"/>
      <w:r w:rsidRPr="005A4B4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исполнением данного решения оставляю за собой. </w:t>
      </w:r>
    </w:p>
    <w:p w:rsidR="005A4B4B" w:rsidRPr="005A4B4B" w:rsidRDefault="005A4B4B" w:rsidP="005A4B4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A4B4B" w:rsidRPr="005A4B4B" w:rsidRDefault="005A4B4B" w:rsidP="005A4B4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Глава </w:t>
      </w:r>
      <w:proofErr w:type="spellStart"/>
      <w:r w:rsidRPr="005A4B4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Новозахаркинского</w:t>
      </w:r>
      <w:proofErr w:type="spellEnd"/>
      <w:r w:rsidRPr="005A4B4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5A4B4B" w:rsidRPr="005A4B4B" w:rsidRDefault="005A4B4B" w:rsidP="005A4B4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A4B4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муниципального образования                                            Ю.В. Бедняков</w:t>
      </w:r>
    </w:p>
    <w:p w:rsidR="005A4B4B" w:rsidRPr="00DB715A" w:rsidRDefault="005A4B4B" w:rsidP="00F555F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F555F7" w:rsidRPr="00DB715A" w:rsidRDefault="00F555F7" w:rsidP="00F555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sectPr w:rsidR="00F555F7" w:rsidRPr="00DB715A" w:rsidSect="0008551B">
      <w:pgSz w:w="11740" w:h="16620"/>
      <w:pgMar w:top="1580" w:right="560" w:bottom="54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0DCF"/>
    <w:multiLevelType w:val="hybridMultilevel"/>
    <w:tmpl w:val="D5B2BD3A"/>
    <w:lvl w:ilvl="0" w:tplc="FB4E8122">
      <w:numFmt w:val="bullet"/>
      <w:lvlText w:val="-"/>
      <w:lvlJc w:val="left"/>
      <w:pPr>
        <w:ind w:left="165" w:hanging="166"/>
      </w:pPr>
      <w:rPr>
        <w:rFonts w:hint="default"/>
        <w:w w:val="106"/>
        <w:lang w:val="ru-RU" w:eastAsia="en-US" w:bidi="ar-SA"/>
      </w:rPr>
    </w:lvl>
    <w:lvl w:ilvl="1" w:tplc="9446B3B4">
      <w:numFmt w:val="bullet"/>
      <w:lvlText w:val="•"/>
      <w:lvlJc w:val="left"/>
      <w:pPr>
        <w:ind w:left="1114" w:hanging="166"/>
      </w:pPr>
      <w:rPr>
        <w:rFonts w:hint="default"/>
        <w:lang w:val="ru-RU" w:eastAsia="en-US" w:bidi="ar-SA"/>
      </w:rPr>
    </w:lvl>
    <w:lvl w:ilvl="2" w:tplc="89588B94">
      <w:numFmt w:val="bullet"/>
      <w:lvlText w:val="•"/>
      <w:lvlJc w:val="left"/>
      <w:pPr>
        <w:ind w:left="2068" w:hanging="166"/>
      </w:pPr>
      <w:rPr>
        <w:rFonts w:hint="default"/>
        <w:lang w:val="ru-RU" w:eastAsia="en-US" w:bidi="ar-SA"/>
      </w:rPr>
    </w:lvl>
    <w:lvl w:ilvl="3" w:tplc="56D21EF8">
      <w:numFmt w:val="bullet"/>
      <w:lvlText w:val="•"/>
      <w:lvlJc w:val="left"/>
      <w:pPr>
        <w:ind w:left="3022" w:hanging="166"/>
      </w:pPr>
      <w:rPr>
        <w:rFonts w:hint="default"/>
        <w:lang w:val="ru-RU" w:eastAsia="en-US" w:bidi="ar-SA"/>
      </w:rPr>
    </w:lvl>
    <w:lvl w:ilvl="4" w:tplc="5992A27A">
      <w:numFmt w:val="bullet"/>
      <w:lvlText w:val="•"/>
      <w:lvlJc w:val="left"/>
      <w:pPr>
        <w:ind w:left="3976" w:hanging="166"/>
      </w:pPr>
      <w:rPr>
        <w:rFonts w:hint="default"/>
        <w:lang w:val="ru-RU" w:eastAsia="en-US" w:bidi="ar-SA"/>
      </w:rPr>
    </w:lvl>
    <w:lvl w:ilvl="5" w:tplc="8BFAA156">
      <w:numFmt w:val="bullet"/>
      <w:lvlText w:val="•"/>
      <w:lvlJc w:val="left"/>
      <w:pPr>
        <w:ind w:left="4930" w:hanging="166"/>
      </w:pPr>
      <w:rPr>
        <w:rFonts w:hint="default"/>
        <w:lang w:val="ru-RU" w:eastAsia="en-US" w:bidi="ar-SA"/>
      </w:rPr>
    </w:lvl>
    <w:lvl w:ilvl="6" w:tplc="13449638">
      <w:numFmt w:val="bullet"/>
      <w:lvlText w:val="•"/>
      <w:lvlJc w:val="left"/>
      <w:pPr>
        <w:ind w:left="5884" w:hanging="166"/>
      </w:pPr>
      <w:rPr>
        <w:rFonts w:hint="default"/>
        <w:lang w:val="ru-RU" w:eastAsia="en-US" w:bidi="ar-SA"/>
      </w:rPr>
    </w:lvl>
    <w:lvl w:ilvl="7" w:tplc="90C8F424">
      <w:numFmt w:val="bullet"/>
      <w:lvlText w:val="•"/>
      <w:lvlJc w:val="left"/>
      <w:pPr>
        <w:ind w:left="6838" w:hanging="166"/>
      </w:pPr>
      <w:rPr>
        <w:rFonts w:hint="default"/>
        <w:lang w:val="ru-RU" w:eastAsia="en-US" w:bidi="ar-SA"/>
      </w:rPr>
    </w:lvl>
    <w:lvl w:ilvl="8" w:tplc="AFAABFBA">
      <w:numFmt w:val="bullet"/>
      <w:lvlText w:val="•"/>
      <w:lvlJc w:val="left"/>
      <w:pPr>
        <w:ind w:left="7792" w:hanging="166"/>
      </w:pPr>
      <w:rPr>
        <w:rFonts w:hint="default"/>
        <w:lang w:val="ru-RU" w:eastAsia="en-US" w:bidi="ar-SA"/>
      </w:rPr>
    </w:lvl>
  </w:abstractNum>
  <w:abstractNum w:abstractNumId="1">
    <w:nsid w:val="4B041A2F"/>
    <w:multiLevelType w:val="hybridMultilevel"/>
    <w:tmpl w:val="5C245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71779"/>
    <w:multiLevelType w:val="hybridMultilevel"/>
    <w:tmpl w:val="6DCA3AA6"/>
    <w:lvl w:ilvl="0" w:tplc="667E6764">
      <w:start w:val="1"/>
      <w:numFmt w:val="decimal"/>
      <w:lvlText w:val="%1."/>
      <w:lvlJc w:val="left"/>
      <w:pPr>
        <w:ind w:left="166" w:hanging="278"/>
        <w:jc w:val="right"/>
      </w:pPr>
      <w:rPr>
        <w:rFonts w:hint="default"/>
        <w:w w:val="95"/>
        <w:lang w:val="ru-RU" w:eastAsia="en-US" w:bidi="ar-SA"/>
      </w:rPr>
    </w:lvl>
    <w:lvl w:ilvl="1" w:tplc="E2CA1A44">
      <w:numFmt w:val="bullet"/>
      <w:lvlText w:val="•"/>
      <w:lvlJc w:val="left"/>
      <w:pPr>
        <w:ind w:left="1114" w:hanging="278"/>
      </w:pPr>
      <w:rPr>
        <w:rFonts w:hint="default"/>
        <w:lang w:val="ru-RU" w:eastAsia="en-US" w:bidi="ar-SA"/>
      </w:rPr>
    </w:lvl>
    <w:lvl w:ilvl="2" w:tplc="EB2A6B22">
      <w:numFmt w:val="bullet"/>
      <w:lvlText w:val="•"/>
      <w:lvlJc w:val="left"/>
      <w:pPr>
        <w:ind w:left="2068" w:hanging="278"/>
      </w:pPr>
      <w:rPr>
        <w:rFonts w:hint="default"/>
        <w:lang w:val="ru-RU" w:eastAsia="en-US" w:bidi="ar-SA"/>
      </w:rPr>
    </w:lvl>
    <w:lvl w:ilvl="3" w:tplc="72A6E634">
      <w:numFmt w:val="bullet"/>
      <w:lvlText w:val="•"/>
      <w:lvlJc w:val="left"/>
      <w:pPr>
        <w:ind w:left="3022" w:hanging="278"/>
      </w:pPr>
      <w:rPr>
        <w:rFonts w:hint="default"/>
        <w:lang w:val="ru-RU" w:eastAsia="en-US" w:bidi="ar-SA"/>
      </w:rPr>
    </w:lvl>
    <w:lvl w:ilvl="4" w:tplc="E9B0AC78">
      <w:numFmt w:val="bullet"/>
      <w:lvlText w:val="•"/>
      <w:lvlJc w:val="left"/>
      <w:pPr>
        <w:ind w:left="3976" w:hanging="278"/>
      </w:pPr>
      <w:rPr>
        <w:rFonts w:hint="default"/>
        <w:lang w:val="ru-RU" w:eastAsia="en-US" w:bidi="ar-SA"/>
      </w:rPr>
    </w:lvl>
    <w:lvl w:ilvl="5" w:tplc="E5D4BBE8">
      <w:numFmt w:val="bullet"/>
      <w:lvlText w:val="•"/>
      <w:lvlJc w:val="left"/>
      <w:pPr>
        <w:ind w:left="4930" w:hanging="278"/>
      </w:pPr>
      <w:rPr>
        <w:rFonts w:hint="default"/>
        <w:lang w:val="ru-RU" w:eastAsia="en-US" w:bidi="ar-SA"/>
      </w:rPr>
    </w:lvl>
    <w:lvl w:ilvl="6" w:tplc="2ABCD06C">
      <w:numFmt w:val="bullet"/>
      <w:lvlText w:val="•"/>
      <w:lvlJc w:val="left"/>
      <w:pPr>
        <w:ind w:left="5884" w:hanging="278"/>
      </w:pPr>
      <w:rPr>
        <w:rFonts w:hint="default"/>
        <w:lang w:val="ru-RU" w:eastAsia="en-US" w:bidi="ar-SA"/>
      </w:rPr>
    </w:lvl>
    <w:lvl w:ilvl="7" w:tplc="4F38859E">
      <w:numFmt w:val="bullet"/>
      <w:lvlText w:val="•"/>
      <w:lvlJc w:val="left"/>
      <w:pPr>
        <w:ind w:left="6838" w:hanging="278"/>
      </w:pPr>
      <w:rPr>
        <w:rFonts w:hint="default"/>
        <w:lang w:val="ru-RU" w:eastAsia="en-US" w:bidi="ar-SA"/>
      </w:rPr>
    </w:lvl>
    <w:lvl w:ilvl="8" w:tplc="82FC723E">
      <w:numFmt w:val="bullet"/>
      <w:lvlText w:val="•"/>
      <w:lvlJc w:val="left"/>
      <w:pPr>
        <w:ind w:left="7792" w:hanging="2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33"/>
    <w:rsid w:val="00167408"/>
    <w:rsid w:val="004E3733"/>
    <w:rsid w:val="005A4B4B"/>
    <w:rsid w:val="00977FD3"/>
    <w:rsid w:val="00CC2EA8"/>
    <w:rsid w:val="00F5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2023-08-16T07:01:00Z</cp:lastPrinted>
  <dcterms:created xsi:type="dcterms:W3CDTF">2023-04-18T07:47:00Z</dcterms:created>
  <dcterms:modified xsi:type="dcterms:W3CDTF">2023-08-16T07:06:00Z</dcterms:modified>
</cp:coreProperties>
</file>